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Default="009301A4" w:rsidP="009301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1A4">
        <w:rPr>
          <w:rFonts w:ascii="Times New Roman" w:hAnsi="Times New Roman" w:cs="Times New Roman"/>
          <w:b/>
          <w:sz w:val="28"/>
          <w:szCs w:val="28"/>
        </w:rPr>
        <w:t>Техническое обслуживание и ремонт систем децентрализованного теплоснабжения</w:t>
      </w:r>
    </w:p>
    <w:p w:rsidR="009301A4" w:rsidRDefault="009301A4" w:rsidP="009301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Эксплуатация системы децентрализованного теплоснабжения жилого дома с крышной котельной должна обеспечивать:</w:t>
      </w:r>
    </w:p>
    <w:p w:rsidR="006044B6" w:rsidRPr="006044B6" w:rsidRDefault="006044B6" w:rsidP="006044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• поддержание оптимальной (не ниже допустимой) температуры воздуха в отапливаемых помещениях;</w:t>
      </w:r>
    </w:p>
    <w:p w:rsidR="006044B6" w:rsidRPr="006044B6" w:rsidRDefault="006044B6" w:rsidP="006044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• поддержание температуры воды, поступающей и возвращаемой из системы отопления в соответствии с графиком регулирования температуры воды в системе отопления;</w:t>
      </w:r>
    </w:p>
    <w:p w:rsidR="006044B6" w:rsidRPr="006044B6" w:rsidRDefault="006044B6" w:rsidP="006044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• поддержание требуемого давления (не выше допускаемого для отопительных приборов) в подающем и обратном трубопроводах системы;</w:t>
      </w:r>
    </w:p>
    <w:p w:rsidR="006044B6" w:rsidRPr="006044B6" w:rsidRDefault="006044B6" w:rsidP="006044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• поддержание требуемой температуры и давления воды на горячее водоснабжение в соответствии с установленными нормами.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Все системы крышной котельной должны заполняться водой, исключающей коррозионные повреждения и отложения накипи.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Перед подключением к котельной отопительной системы следует ее предварительно промыть гидропневматическим или химическим способом для удаления скопившейся грязи и накипи.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Умягчение и </w:t>
      </w:r>
      <w:proofErr w:type="spellStart"/>
      <w:r w:rsidRPr="006044B6">
        <w:rPr>
          <w:rFonts w:ascii="Times New Roman" w:hAnsi="Times New Roman" w:cs="Times New Roman"/>
          <w:sz w:val="28"/>
          <w:szCs w:val="28"/>
        </w:rPr>
        <w:t>химводоочистка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 xml:space="preserve"> воды должны производиться в соответствии с проектом или рекомендациями наладочной организации.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Давление газа в газопроводе в помещении котельной не должно превышать 5 кПа.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Газопровод должен подводиться к котельной по наружной стене здания открыто в местах, удобных для обслуживания и исключающих возможность его повреждения. Подключение к этому газопроводу других потребителей не допускается.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Газопроводы не должны пересекать вентиляционные решетки, оконные и дверные проемы. На газопроводах должны быть продувочные трубопроводы диаметром не менее 20 мм. Концы продувочных трубопроводов должны быть защищены от попадания в них атмосферных осадков.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Газопроводы в помещении котельной должны быть проложены открыто, по всей длине газопроводов должен быть обеспечен доступ для регулярного осмотра и контроля.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Внутренние газопроводы и </w:t>
      </w:r>
      <w:proofErr w:type="spellStart"/>
      <w:r w:rsidRPr="006044B6">
        <w:rPr>
          <w:rFonts w:ascii="Times New Roman" w:hAnsi="Times New Roman" w:cs="Times New Roman"/>
          <w:sz w:val="28"/>
          <w:szCs w:val="28"/>
        </w:rPr>
        <w:t>теплогенераторы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 xml:space="preserve"> должны подвергаться техническому осмотру не реже одного раза в месяц, текущему ремонту — не реже одного раза в год.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Места установки отключающей и регулирующей арматуры должны иметь искусственное освещение.</w:t>
      </w:r>
    </w:p>
    <w:p w:rsidR="006044B6" w:rsidRPr="006044B6" w:rsidRDefault="006044B6" w:rsidP="006044B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Высота выступающей части дымоотвода крышной котельной над плоской крышей должна быть не менее 1,2 м, для неплоской крыши дымоотвод должен выступать над коньком крыши на 0,8 м, а если расстояние до соседнего здания не превышает 3 м, то дымоотвод должен на 0,8 м выступать над уровнем крыши этого соседнего здания.</w:t>
      </w:r>
    </w:p>
    <w:p w:rsidR="006044B6" w:rsidRPr="006044B6" w:rsidRDefault="006044B6" w:rsidP="006044B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Дымовые трубы должны подвергаться периодической проверке и очистке не реже одного раза в год.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Допустимые уровни звукового давления и уровня звука в котельной в процессе эксплуатации не должны превышать 60 дБ.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Ограждающие конструкции крышной котельной должны обеспечивать допустимый уровень шума в помещениях, расположенных под котельной, а в прилегающих к крышной котельной квартирах — не выше 35 дБ.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Крышная котельная должна быть оборудована </w:t>
      </w:r>
      <w:proofErr w:type="spellStart"/>
      <w:r w:rsidRPr="006044B6">
        <w:rPr>
          <w:rFonts w:ascii="Times New Roman" w:hAnsi="Times New Roman" w:cs="Times New Roman"/>
          <w:sz w:val="28"/>
          <w:szCs w:val="28"/>
        </w:rPr>
        <w:t>молниезащитой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>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Все детали котельного оборудования, которые при аварийном состоянии могут оказаться под напряжением, должны иметь защитное заземление с </w:t>
      </w:r>
      <w:proofErr w:type="spellStart"/>
      <w:r w:rsidRPr="006044B6">
        <w:rPr>
          <w:rFonts w:ascii="Times New Roman" w:hAnsi="Times New Roman" w:cs="Times New Roman"/>
          <w:sz w:val="28"/>
          <w:szCs w:val="28"/>
        </w:rPr>
        <w:t>занулением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>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044B6">
        <w:rPr>
          <w:rFonts w:ascii="Times New Roman" w:hAnsi="Times New Roman" w:cs="Times New Roman"/>
          <w:sz w:val="28"/>
          <w:szCs w:val="28"/>
        </w:rPr>
        <w:t>Теплогенераторы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>, к которым подведено напряжение, ремонтировать воспрещается.</w:t>
      </w:r>
    </w:p>
    <w:p w:rsidR="006044B6" w:rsidRPr="006044B6" w:rsidRDefault="006044B6" w:rsidP="006044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Пол котельной должен иметь гидроизоляцию, рассчитанную на высоту залива водой до 10 см.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Эксплуатация котельной производится без обслуживающего персонала. Осмотр состояния оборудования котельной и контроль за нормальным функционированием должен производиться не реже одного раза в сутки.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При наличии диспетчеризации показания приборов крышной котельной следует вывести на диспетчерский пункт.</w:t>
      </w:r>
    </w:p>
    <w:p w:rsidR="006044B6" w:rsidRPr="006044B6" w:rsidRDefault="006044B6" w:rsidP="006044B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Ремонт оборудования, КИП и автоматики крышной котельной должен производиться по утвержденному графику специализированной теплоснабжающей организацией.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При остановке </w:t>
      </w:r>
      <w:proofErr w:type="spellStart"/>
      <w:r w:rsidRPr="006044B6">
        <w:rPr>
          <w:rFonts w:ascii="Times New Roman" w:hAnsi="Times New Roman" w:cs="Times New Roman"/>
          <w:sz w:val="28"/>
          <w:szCs w:val="28"/>
        </w:rPr>
        <w:t>теплогенераторов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 xml:space="preserve"> температура воздуха в помещении котельной не должна опускаться ниже 10 °С.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Вентиляция котельной должна быть независимой от вентиляции зданий.</w:t>
      </w:r>
    </w:p>
    <w:p w:rsidR="006044B6" w:rsidRPr="006044B6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>При утечке газа из приборов и аппаратов, а также при неисправности автоматики безопасности, дымоходов, вентиляционных каналов, разрушении оголовков труб следует отключить соответствующие установки от действующего газопровода с установкой заглушки.</w:t>
      </w:r>
    </w:p>
    <w:p w:rsidR="009301A4" w:rsidRPr="009301A4" w:rsidRDefault="006044B6" w:rsidP="006044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44B6">
        <w:rPr>
          <w:rFonts w:ascii="Times New Roman" w:hAnsi="Times New Roman" w:cs="Times New Roman"/>
          <w:sz w:val="28"/>
          <w:szCs w:val="28"/>
        </w:rPr>
        <w:t xml:space="preserve">Работы по регулировке и ремонту систем автоматизации, </w:t>
      </w:r>
      <w:proofErr w:type="spellStart"/>
      <w:proofErr w:type="gramStart"/>
      <w:r w:rsidRPr="006044B6">
        <w:rPr>
          <w:rFonts w:ascii="Times New Roman" w:hAnsi="Times New Roman" w:cs="Times New Roman"/>
          <w:sz w:val="28"/>
          <w:szCs w:val="28"/>
        </w:rPr>
        <w:t>противо</w:t>
      </w:r>
      <w:proofErr w:type="spellEnd"/>
      <w:r w:rsidRPr="006044B6">
        <w:rPr>
          <w:rFonts w:ascii="Times New Roman" w:hAnsi="Times New Roman" w:cs="Times New Roman"/>
          <w:sz w:val="28"/>
          <w:szCs w:val="28"/>
        </w:rPr>
        <w:t>- аварийной</w:t>
      </w:r>
      <w:proofErr w:type="gramEnd"/>
      <w:r w:rsidRPr="006044B6">
        <w:rPr>
          <w:rFonts w:ascii="Times New Roman" w:hAnsi="Times New Roman" w:cs="Times New Roman"/>
          <w:sz w:val="28"/>
          <w:szCs w:val="28"/>
        </w:rPr>
        <w:t xml:space="preserve"> защиты и сигнализации в условиях </w:t>
      </w:r>
      <w:bookmarkStart w:id="0" w:name="_GoBack"/>
      <w:bookmarkEnd w:id="0"/>
      <w:r w:rsidRPr="006044B6">
        <w:rPr>
          <w:rFonts w:ascii="Times New Roman" w:hAnsi="Times New Roman" w:cs="Times New Roman"/>
          <w:sz w:val="28"/>
          <w:szCs w:val="28"/>
        </w:rPr>
        <w:t>загазованности запрещаются.</w:t>
      </w:r>
    </w:p>
    <w:sectPr w:rsidR="009301A4" w:rsidRPr="00930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28F"/>
    <w:rsid w:val="006044B6"/>
    <w:rsid w:val="0074128F"/>
    <w:rsid w:val="009301A4"/>
    <w:rsid w:val="0094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D3704F-8884-4156-A44F-530769B6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618</Words>
  <Characters>3524</Characters>
  <Application>Microsoft Office Word</Application>
  <DocSecurity>0</DocSecurity>
  <Lines>29</Lines>
  <Paragraphs>8</Paragraphs>
  <ScaleCrop>false</ScaleCrop>
  <Company/>
  <LinksUpToDate>false</LinksUpToDate>
  <CharactersWithSpaces>4134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Юлия Еремеева</cp:lastModifiedBy>
  <cp:revision>3</cp:revision>
  <dcterms:created xsi:type="dcterms:W3CDTF">2023-10-02T08:52:00Z</dcterms:created>
  <dcterms:modified xsi:type="dcterms:W3CDTF">2023-10-02T08:56:00Z</dcterms:modified>
</cp:coreProperties>
</file>